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7813D8" w14:textId="77777777" w:rsidR="0039579F" w:rsidRDefault="0039579F" w:rsidP="0039579F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</w:p>
    <w:p w14:paraId="1493FD14" w14:textId="749DFE1D" w:rsidR="0039579F" w:rsidRDefault="0039579F" w:rsidP="0039579F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ST. JOSEPH’S COLLEGE FOR WOMEN (AUTONOMOUS) VISAKHAPATNAM</w:t>
      </w:r>
    </w:p>
    <w:p w14:paraId="0C6095AD" w14:textId="77777777" w:rsidR="0039579F" w:rsidRDefault="0039579F" w:rsidP="0039579F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HOME SCIENCE</w:t>
      </w:r>
      <w:r>
        <w:rPr>
          <w:rFonts w:ascii="Arial" w:hAnsi="Arial" w:cs="Arial"/>
          <w:b/>
          <w:spacing w:val="-4"/>
        </w:rPr>
        <w:t xml:space="preserve">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  <w:t xml:space="preserve">       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:3HRS</w:t>
      </w:r>
      <w:proofErr w:type="gramEnd"/>
      <w:r>
        <w:rPr>
          <w:rFonts w:ascii="Arial" w:hAnsi="Arial" w:cs="Arial"/>
          <w:bCs/>
        </w:rPr>
        <w:t>/WEEK</w:t>
      </w:r>
    </w:p>
    <w:p w14:paraId="705AC42B" w14:textId="10DA082B" w:rsidR="0039579F" w:rsidRPr="00E03EEE" w:rsidRDefault="0039579F" w:rsidP="003957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</w:rPr>
        <w:t>HS 3201(3)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</w:t>
      </w:r>
      <w:r>
        <w:rPr>
          <w:b/>
        </w:rPr>
        <w:t xml:space="preserve"> </w:t>
      </w:r>
      <w:r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</w:t>
      </w:r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>LIFE SPAN DEVELOPMENT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b/>
          <w:color w:val="000000"/>
          <w:sz w:val="23"/>
          <w:szCs w:val="23"/>
        </w:rPr>
        <w:t xml:space="preserve"> </w:t>
      </w:r>
      <w:r w:rsidRPr="00E03EEE">
        <w:rPr>
          <w:rFonts w:ascii="Arial" w:hAnsi="Arial" w:cs="Arial"/>
          <w:sz w:val="24"/>
          <w:szCs w:val="24"/>
        </w:rPr>
        <w:t>MARKS</w:t>
      </w:r>
      <w:proofErr w:type="gramStart"/>
      <w:r w:rsidRPr="00E03EEE">
        <w:rPr>
          <w:rFonts w:ascii="Arial" w:hAnsi="Arial" w:cs="Arial"/>
          <w:sz w:val="24"/>
          <w:szCs w:val="24"/>
        </w:rPr>
        <w:t>:100</w:t>
      </w:r>
      <w:proofErr w:type="gramEnd"/>
    </w:p>
    <w:p w14:paraId="652499E8" w14:textId="77777777" w:rsidR="0039579F" w:rsidRDefault="0039579F" w:rsidP="0039579F">
      <w:pPr>
        <w:rPr>
          <w:b/>
          <w:bCs/>
          <w:sz w:val="28"/>
          <w:szCs w:val="28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       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41ECE2E4" w14:textId="58F4414C" w:rsidR="00F00861" w:rsidRPr="0039579F" w:rsidRDefault="0039579F" w:rsidP="00F00861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39579F">
        <w:rPr>
          <w:rFonts w:ascii="Arial" w:eastAsia="Times New Roman" w:hAnsi="Arial" w:cs="Arial"/>
          <w:b/>
          <w:sz w:val="24"/>
          <w:szCs w:val="24"/>
        </w:rPr>
        <w:t>OBJECTIVES:</w:t>
      </w:r>
      <w:r w:rsidR="00F00861" w:rsidRPr="0039579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F00861" w:rsidRPr="0039579F">
        <w:rPr>
          <w:rFonts w:ascii="Arial" w:eastAsia="Times New Roman" w:hAnsi="Arial" w:cs="Arial"/>
          <w:sz w:val="24"/>
          <w:szCs w:val="24"/>
        </w:rPr>
        <w:t>To enable students to learn:</w:t>
      </w:r>
    </w:p>
    <w:p w14:paraId="37C919A6" w14:textId="77777777" w:rsidR="00F00861" w:rsidRPr="0039579F" w:rsidRDefault="00F00861" w:rsidP="00F00861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38E9C075" w14:textId="77777777" w:rsidR="00F00861" w:rsidRPr="0039579F" w:rsidRDefault="00F00861" w:rsidP="00F00861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9579F">
        <w:rPr>
          <w:rFonts w:ascii="Arial" w:eastAsia="Times New Roman" w:hAnsi="Arial" w:cs="Arial"/>
          <w:sz w:val="24"/>
          <w:szCs w:val="24"/>
        </w:rPr>
        <w:t>Scientific knowledge about child-development, and Developmental tasks at various stages of child development.</w:t>
      </w:r>
    </w:p>
    <w:p w14:paraId="7A892975" w14:textId="77777777" w:rsidR="00F00861" w:rsidRPr="0039579F" w:rsidRDefault="00F00861" w:rsidP="00F00861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9579F">
        <w:rPr>
          <w:rFonts w:ascii="Arial" w:eastAsia="Times New Roman" w:hAnsi="Arial" w:cs="Arial"/>
          <w:sz w:val="24"/>
          <w:szCs w:val="24"/>
        </w:rPr>
        <w:t xml:space="preserve">Use basic principles for assessment of various developments during childhood. </w:t>
      </w:r>
    </w:p>
    <w:p w14:paraId="7B086F5A" w14:textId="77777777" w:rsidR="00F00861" w:rsidRPr="0039579F" w:rsidRDefault="00F00861" w:rsidP="00F00861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9579F">
        <w:rPr>
          <w:rFonts w:ascii="Arial" w:eastAsia="Times New Roman" w:hAnsi="Arial" w:cs="Arial"/>
          <w:sz w:val="24"/>
          <w:szCs w:val="24"/>
        </w:rPr>
        <w:t>Observation of neonatal characteristics by visiting a maternity hospital.</w:t>
      </w:r>
    </w:p>
    <w:p w14:paraId="0DA4C7A9" w14:textId="77777777" w:rsidR="00F00861" w:rsidRPr="0039579F" w:rsidRDefault="00F00861" w:rsidP="00F00861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9579F">
        <w:rPr>
          <w:rFonts w:ascii="Arial" w:eastAsia="Times New Roman" w:hAnsi="Arial" w:cs="Arial"/>
          <w:sz w:val="24"/>
          <w:szCs w:val="24"/>
        </w:rPr>
        <w:t xml:space="preserve">Familiarize with problems of elderly through case studies and institutional visits. </w:t>
      </w:r>
    </w:p>
    <w:p w14:paraId="058C4A88" w14:textId="77777777" w:rsidR="00F00861" w:rsidRPr="0039579F" w:rsidRDefault="00F00861" w:rsidP="00F00861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7213F65B" w14:textId="39815FA3" w:rsidR="00F00861" w:rsidRPr="0039579F" w:rsidRDefault="0039579F" w:rsidP="00F0086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b/>
          <w:sz w:val="24"/>
          <w:szCs w:val="24"/>
        </w:rPr>
        <w:t>LEARNING OUTCOMES</w:t>
      </w:r>
      <w:r w:rsidR="00F00861" w:rsidRPr="0039579F">
        <w:rPr>
          <w:rFonts w:ascii="Arial" w:eastAsia="Times New Roman" w:hAnsi="Arial" w:cs="Arial"/>
          <w:b/>
          <w:sz w:val="24"/>
          <w:szCs w:val="24"/>
        </w:rPr>
        <w:t xml:space="preserve">: </w:t>
      </w:r>
      <w:r w:rsidR="00F00861" w:rsidRPr="0039579F">
        <w:rPr>
          <w:rFonts w:ascii="Arial" w:eastAsia="Times New Roman" w:hAnsi="Arial" w:cs="Arial"/>
          <w:sz w:val="24"/>
          <w:szCs w:val="24"/>
        </w:rPr>
        <w:t>To enable students to learn:</w:t>
      </w:r>
    </w:p>
    <w:p w14:paraId="02DEEEAF" w14:textId="77777777" w:rsidR="00F00861" w:rsidRPr="0039579F" w:rsidRDefault="00F00861" w:rsidP="00F00861">
      <w:pPr>
        <w:numPr>
          <w:ilvl w:val="0"/>
          <w:numId w:val="1"/>
        </w:numPr>
        <w:spacing w:before="240" w:after="0" w:line="240" w:lineRule="auto"/>
        <w:rPr>
          <w:rFonts w:ascii="Arial" w:eastAsia="Times New Roman" w:hAnsi="Arial" w:cs="Arial"/>
          <w:sz w:val="24"/>
          <w:szCs w:val="24"/>
        </w:rPr>
      </w:pPr>
      <w:r w:rsidRPr="0039579F">
        <w:rPr>
          <w:rFonts w:ascii="Arial" w:eastAsia="Times New Roman" w:hAnsi="Arial" w:cs="Arial"/>
          <w:sz w:val="24"/>
          <w:szCs w:val="24"/>
        </w:rPr>
        <w:t>Explain the fundamental concepts and principles of child development, including the factors influencing growth and development in children.</w:t>
      </w:r>
    </w:p>
    <w:p w14:paraId="3D775929" w14:textId="77777777" w:rsidR="00F00861" w:rsidRPr="0039579F" w:rsidRDefault="00F00861" w:rsidP="00F00861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9579F">
        <w:rPr>
          <w:rFonts w:ascii="Arial" w:eastAsia="Times New Roman" w:hAnsi="Arial" w:cs="Arial"/>
          <w:sz w:val="24"/>
          <w:szCs w:val="24"/>
        </w:rPr>
        <w:t>Understand the stages of prenatal development and the key physical, motor, cognitive, and socio-emotional developments during infancy and babyhood.</w:t>
      </w:r>
    </w:p>
    <w:p w14:paraId="26A44C78" w14:textId="77777777" w:rsidR="00F00861" w:rsidRPr="0039579F" w:rsidRDefault="00F00861" w:rsidP="00F0086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9579F">
        <w:rPr>
          <w:rFonts w:ascii="Arial" w:eastAsia="Times New Roman" w:hAnsi="Arial" w:cs="Arial"/>
          <w:sz w:val="24"/>
          <w:szCs w:val="24"/>
        </w:rPr>
        <w:t>Describe the physical, emotional, social, and cognitive development during early and late childhood, including key theories such as Piaget’s preoperational and concrete-operational stages.</w:t>
      </w:r>
    </w:p>
    <w:p w14:paraId="08166885" w14:textId="77777777" w:rsidR="00F00861" w:rsidRPr="0039579F" w:rsidRDefault="00F00861" w:rsidP="00F00861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9579F">
        <w:rPr>
          <w:rFonts w:ascii="Arial" w:eastAsia="Times New Roman" w:hAnsi="Arial" w:cs="Arial"/>
          <w:sz w:val="24"/>
          <w:szCs w:val="24"/>
        </w:rPr>
        <w:t>Understanding of the physical, physiological, cognitive, emotional, and social changes that occur during adolescence, with an emphasis on Piaget’s formal-operational stage.</w:t>
      </w:r>
    </w:p>
    <w:p w14:paraId="5EB47062" w14:textId="77777777" w:rsidR="00F00861" w:rsidRPr="0039579F" w:rsidRDefault="00F00861" w:rsidP="00F0086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9579F">
        <w:rPr>
          <w:rFonts w:ascii="Arial" w:eastAsia="Times New Roman" w:hAnsi="Arial" w:cs="Arial"/>
          <w:sz w:val="24"/>
          <w:szCs w:val="24"/>
        </w:rPr>
        <w:t>Identify and explain the developmental tasks and significant changes during young adulthood, middle adulthood, and late adulthood, including physical, cognitive, and socio-emotional aspects, as well as coping strategies for the challenges of old age.</w:t>
      </w:r>
    </w:p>
    <w:p w14:paraId="4B485709" w14:textId="77777777" w:rsidR="00F00861" w:rsidRPr="0039579F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313FE2A4" w14:textId="16636EA4" w:rsidR="00F00861" w:rsidRPr="0039579F" w:rsidRDefault="0039579F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UNIT- </w:t>
      </w:r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>I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INTRODU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CTION TO GROWTH AND DEVELOPMENT:</w:t>
      </w:r>
    </w:p>
    <w:p w14:paraId="7AE67668" w14:textId="77777777" w:rsidR="00F00861" w:rsidRPr="0039579F" w:rsidRDefault="00F00861" w:rsidP="00F0086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Understanding the terms Child, Growth, Development, Child Development, Human Development, and Developmental tasks. </w:t>
      </w:r>
    </w:p>
    <w:p w14:paraId="765962E6" w14:textId="77777777" w:rsidR="00F00861" w:rsidRPr="0039579F" w:rsidRDefault="00F00861" w:rsidP="00F0086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Principles of Child Development and Factors influencing growth and Development of Children. </w:t>
      </w:r>
    </w:p>
    <w:p w14:paraId="5E33F9C7" w14:textId="77777777" w:rsidR="00F00861" w:rsidRPr="0039579F" w:rsidRDefault="00F00861" w:rsidP="00F0086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Determinants of Development - Heredity Vs. Environment - Maturation Vs. Learning </w:t>
      </w:r>
    </w:p>
    <w:p w14:paraId="0B023A9C" w14:textId="77777777" w:rsidR="00F00861" w:rsidRPr="0039579F" w:rsidRDefault="00F00861" w:rsidP="00F0086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Stages of Development across </w:t>
      </w:r>
      <w:r w:rsidRPr="0039579F">
        <w:rPr>
          <w:rFonts w:ascii="Arial" w:eastAsia="Times New Roman" w:hAnsi="Arial" w:cs="Arial"/>
          <w:sz w:val="24"/>
          <w:szCs w:val="24"/>
        </w:rPr>
        <w:t>lifespan</w:t>
      </w: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6F8F3B0D" w14:textId="77777777" w:rsidR="00F00861" w:rsidRPr="0039579F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64D94D65" w14:textId="7F9841D9" w:rsidR="00F00861" w:rsidRPr="0039579F" w:rsidRDefault="0039579F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 xml:space="preserve">UNIT 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– </w:t>
      </w:r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>II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39579F">
        <w:rPr>
          <w:rFonts w:ascii="Arial" w:eastAsia="Times New Roman" w:hAnsi="Arial" w:cs="Arial"/>
          <w:b/>
          <w:sz w:val="24"/>
          <w:szCs w:val="24"/>
        </w:rPr>
        <w:t>PRENATAL</w:t>
      </w:r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AND EARLY YEARS OF </w:t>
      </w:r>
      <w:proofErr w:type="gramStart"/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 xml:space="preserve">DEVELOPMENT 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proofErr w:type="gramEnd"/>
    </w:p>
    <w:p w14:paraId="7F7AF647" w14:textId="77777777" w:rsidR="00F00861" w:rsidRPr="0039579F" w:rsidRDefault="00F00861" w:rsidP="00F0086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Stages of </w:t>
      </w:r>
      <w:r w:rsidRPr="0039579F">
        <w:rPr>
          <w:rFonts w:ascii="Arial" w:eastAsia="Times New Roman" w:hAnsi="Arial" w:cs="Arial"/>
          <w:sz w:val="24"/>
          <w:szCs w:val="24"/>
        </w:rPr>
        <w:t>Prenatal</w:t>
      </w: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 development - Physical and P</w:t>
      </w:r>
      <w:r w:rsidRPr="0039579F">
        <w:rPr>
          <w:rFonts w:ascii="Arial" w:eastAsia="Times New Roman" w:hAnsi="Arial" w:cs="Arial"/>
          <w:sz w:val="24"/>
          <w:szCs w:val="24"/>
        </w:rPr>
        <w:t>hysi</w:t>
      </w: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ological </w:t>
      </w:r>
      <w:r w:rsidRPr="0039579F">
        <w:rPr>
          <w:rFonts w:ascii="Arial" w:eastAsia="Times New Roman" w:hAnsi="Arial" w:cs="Arial"/>
          <w:sz w:val="24"/>
          <w:szCs w:val="24"/>
        </w:rPr>
        <w:t>changes</w:t>
      </w: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 during pregnancy- - Complications during pregnancy. </w:t>
      </w:r>
      <w:r w:rsidRPr="0039579F">
        <w:rPr>
          <w:rFonts w:ascii="Arial" w:eastAsia="Times New Roman" w:hAnsi="Arial" w:cs="Arial"/>
          <w:sz w:val="24"/>
          <w:szCs w:val="24"/>
        </w:rPr>
        <w:t>Importance of Placenta, Amniotic Fluid, Role of Hormones during Pregnancy</w:t>
      </w:r>
    </w:p>
    <w:p w14:paraId="2B46F2C9" w14:textId="77777777" w:rsidR="00F00861" w:rsidRPr="0039579F" w:rsidRDefault="00F00861" w:rsidP="00F0086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Stages of birth and Types of Birth </w:t>
      </w:r>
    </w:p>
    <w:p w14:paraId="5BDCDF8F" w14:textId="77777777" w:rsidR="00F00861" w:rsidRPr="0039579F" w:rsidRDefault="00F00861" w:rsidP="00F0086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Infancy – Characteristics -Physical proportions, Physiological functions, Motor activities. </w:t>
      </w:r>
    </w:p>
    <w:p w14:paraId="43796949" w14:textId="77777777" w:rsidR="00F00861" w:rsidRPr="0039579F" w:rsidRDefault="00F00861" w:rsidP="00F0086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Babyhood – Developmental Tasks and Characteristics, Physical-motor development, Cognitive development - Piaget’s </w:t>
      </w:r>
      <w:proofErr w:type="gramStart"/>
      <w:r w:rsidRPr="0039579F">
        <w:rPr>
          <w:rFonts w:ascii="Arial" w:eastAsia="Times New Roman" w:hAnsi="Arial" w:cs="Arial"/>
          <w:sz w:val="24"/>
          <w:szCs w:val="24"/>
        </w:rPr>
        <w:t>Sensorimotor</w:t>
      </w:r>
      <w:proofErr w:type="gramEnd"/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 stage, Language, Socio-emotional development. </w:t>
      </w:r>
    </w:p>
    <w:p w14:paraId="23C8E46C" w14:textId="77777777" w:rsidR="00F00861" w:rsidRPr="0039579F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6CEFC0F9" w14:textId="632756AC" w:rsidR="00F00861" w:rsidRPr="0039579F" w:rsidRDefault="0039579F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 xml:space="preserve">UNIT 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– </w:t>
      </w:r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>III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: </w:t>
      </w:r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DEVELOPMENT DURING EARLY AND LATE CHILDHOOD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</w:p>
    <w:p w14:paraId="44CB0412" w14:textId="77777777" w:rsidR="00F00861" w:rsidRPr="0039579F" w:rsidRDefault="00F00861" w:rsidP="00F0086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Early Childhood Period –Characteristics -Physical, Emotional, Social and Cognitive development-Piaget’s </w:t>
      </w:r>
      <w:r w:rsidRPr="0039579F">
        <w:rPr>
          <w:rFonts w:ascii="Arial" w:eastAsia="Times New Roman" w:hAnsi="Arial" w:cs="Arial"/>
          <w:sz w:val="24"/>
          <w:szCs w:val="24"/>
        </w:rPr>
        <w:t>Preoperational</w:t>
      </w: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 stage -Social stages in play. </w:t>
      </w:r>
    </w:p>
    <w:p w14:paraId="3B680ADE" w14:textId="77777777" w:rsidR="00F00861" w:rsidRPr="0039579F" w:rsidRDefault="00F00861" w:rsidP="00F0086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Late Childhood Period – Characteristics, Physical, Emotional, Social and Cognitive development-Piaget’s Concrete-operational stage. </w:t>
      </w:r>
    </w:p>
    <w:p w14:paraId="2175C8CF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7734FBC4" w14:textId="77777777" w:rsidR="0039579F" w:rsidRDefault="0039579F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46AB9500" w14:textId="77777777" w:rsidR="0039579F" w:rsidRDefault="0039579F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620189E9" w14:textId="77777777" w:rsidR="003E310A" w:rsidRDefault="003E310A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hAnsi="Arial" w:cs="Arial"/>
          <w:bCs/>
        </w:rPr>
      </w:pPr>
    </w:p>
    <w:p w14:paraId="70149086" w14:textId="77777777" w:rsidR="003E310A" w:rsidRDefault="003E310A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hAnsi="Arial" w:cs="Arial"/>
          <w:bCs/>
        </w:rPr>
      </w:pPr>
    </w:p>
    <w:p w14:paraId="3F7FF226" w14:textId="1C4018BB" w:rsidR="0039579F" w:rsidRDefault="003E310A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</w:rPr>
        <w:t>HS 3201(3)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:</w:t>
      </w:r>
      <w:proofErr w:type="gramStart"/>
      <w:r>
        <w:rPr>
          <w:rFonts w:ascii="Arial" w:hAnsi="Arial" w:cs="Arial"/>
          <w:bCs/>
        </w:rPr>
        <w:t>:2</w:t>
      </w:r>
      <w:proofErr w:type="gramEnd"/>
      <w:r>
        <w:rPr>
          <w:rFonts w:ascii="Arial" w:hAnsi="Arial" w:cs="Arial"/>
          <w:bCs/>
        </w:rPr>
        <w:t>::</w:t>
      </w:r>
    </w:p>
    <w:p w14:paraId="2A796AC8" w14:textId="77777777" w:rsidR="0039579F" w:rsidRDefault="0039579F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1002B189" w14:textId="77777777" w:rsidR="003E310A" w:rsidRPr="0039579F" w:rsidRDefault="003E310A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3EA55EBA" w14:textId="346FD082" w:rsidR="00F00861" w:rsidRPr="0039579F" w:rsidRDefault="0039579F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 xml:space="preserve">UNIT 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– </w:t>
      </w:r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>IV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DEVELOPMENT DURING ADOLESCENCE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</w:p>
    <w:p w14:paraId="692FE1E1" w14:textId="77777777" w:rsidR="00F00861" w:rsidRPr="0039579F" w:rsidRDefault="00F00861" w:rsidP="00F0086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Adolescence – Definitions by WHO, UNICEF, NCERT- Characteristics of Adolescence </w:t>
      </w:r>
    </w:p>
    <w:p w14:paraId="6CF96C8C" w14:textId="77777777" w:rsidR="00F00861" w:rsidRPr="0039579F" w:rsidRDefault="00F00861" w:rsidP="00F0086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color w:val="000000"/>
          <w:sz w:val="24"/>
          <w:szCs w:val="24"/>
        </w:rPr>
        <w:t>Physical and physiological C</w:t>
      </w:r>
      <w:bookmarkStart w:id="0" w:name="_GoBack"/>
      <w:bookmarkEnd w:id="0"/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hanges during puberty for Boys and girls </w:t>
      </w:r>
    </w:p>
    <w:p w14:paraId="37C621B5" w14:textId="77777777" w:rsidR="00F00861" w:rsidRPr="0039579F" w:rsidRDefault="00F00861" w:rsidP="00F0086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Developments during adolescence – Cognitive-Piaget’s Formal-operational stage, Emotional and Social development </w:t>
      </w:r>
    </w:p>
    <w:p w14:paraId="4707F77E" w14:textId="77777777" w:rsidR="00F00861" w:rsidRPr="0039579F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17AE7557" w14:textId="515693D2" w:rsidR="00F00861" w:rsidRPr="0039579F" w:rsidRDefault="0039579F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 xml:space="preserve">UNIT 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– </w:t>
      </w:r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>V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: </w:t>
      </w:r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DEVELOPMENT DURING ADULTHOOD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: </w:t>
      </w:r>
      <w:r w:rsidRPr="0039579F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</w:p>
    <w:p w14:paraId="1AD858E8" w14:textId="77777777" w:rsidR="00F00861" w:rsidRPr="0039579F" w:rsidRDefault="00F00861" w:rsidP="00F0086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Young Adulthood - Definition, Development tasks, significance of the period, Adjustments during young adulthood period </w:t>
      </w:r>
    </w:p>
    <w:p w14:paraId="78D78F00" w14:textId="77777777" w:rsidR="00F00861" w:rsidRPr="0039579F" w:rsidRDefault="00F00861" w:rsidP="00F00861">
      <w:pPr>
        <w:pStyle w:val="Title"/>
        <w:numPr>
          <w:ilvl w:val="0"/>
          <w:numId w:val="2"/>
        </w:numPr>
        <w:pBdr>
          <w:bottom w:val="single" w:sz="8" w:space="4" w:color="156082" w:themeColor="accent1"/>
        </w:pBdr>
        <w:spacing w:after="0"/>
        <w:rPr>
          <w:rFonts w:ascii="Arial" w:eastAsia="Times New Roman" w:hAnsi="Arial" w:cs="Arial"/>
          <w:sz w:val="24"/>
          <w:szCs w:val="24"/>
        </w:rPr>
      </w:pPr>
      <w:r w:rsidRPr="0039579F">
        <w:rPr>
          <w:rFonts w:ascii="Arial" w:eastAsia="Times New Roman" w:hAnsi="Arial" w:cs="Arial"/>
          <w:sz w:val="24"/>
          <w:szCs w:val="24"/>
        </w:rPr>
        <w:t xml:space="preserve">Middle adulthood – Definition, physical, physiological and Psychological changes during middle age, preparation for retirement. </w:t>
      </w:r>
    </w:p>
    <w:p w14:paraId="0095E139" w14:textId="77777777" w:rsidR="00F00861" w:rsidRPr="0039579F" w:rsidRDefault="00F00861" w:rsidP="00F0086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Late adulthood –Sub groups and definitions, Characteristics of old age – Physical and physiological changes during old age, cognitive and memory changes. Problems of old age and coping up strategies </w:t>
      </w:r>
    </w:p>
    <w:p w14:paraId="10EE02AE" w14:textId="77777777" w:rsidR="00F00861" w:rsidRPr="0039579F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15E97ED1" w14:textId="7CD3ECF4" w:rsidR="00F00861" w:rsidRPr="0039579F" w:rsidRDefault="003E310A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REFERENCES</w:t>
      </w:r>
      <w:r w:rsidR="0039579F"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</w:p>
    <w:p w14:paraId="39B2E058" w14:textId="77777777" w:rsidR="00F00861" w:rsidRPr="0039579F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39579F">
        <w:rPr>
          <w:rFonts w:ascii="Arial" w:eastAsia="Times New Roman" w:hAnsi="Arial" w:cs="Arial"/>
          <w:sz w:val="24"/>
          <w:szCs w:val="24"/>
        </w:rPr>
        <w:t>1.</w:t>
      </w:r>
      <w:r w:rsidRPr="0039579F">
        <w:rPr>
          <w:rFonts w:ascii="Arial" w:eastAsia="Times New Roman" w:hAnsi="Arial" w:cs="Arial"/>
          <w:color w:val="000000"/>
          <w:sz w:val="24"/>
          <w:szCs w:val="24"/>
        </w:rPr>
        <w:t>Berk</w:t>
      </w:r>
      <w:proofErr w:type="gramEnd"/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, L. E. (2007). Child Development. Prentice-Hall of India </w:t>
      </w:r>
      <w:proofErr w:type="spellStart"/>
      <w:r w:rsidRPr="0039579F">
        <w:rPr>
          <w:rFonts w:ascii="Arial" w:eastAsia="Times New Roman" w:hAnsi="Arial" w:cs="Arial"/>
          <w:color w:val="000000"/>
          <w:sz w:val="24"/>
          <w:szCs w:val="24"/>
        </w:rPr>
        <w:t>Pvt.Ltd</w:t>
      </w:r>
      <w:proofErr w:type="spellEnd"/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, New Delhi. </w:t>
      </w:r>
    </w:p>
    <w:p w14:paraId="1E556BF2" w14:textId="0495849E" w:rsidR="00F00861" w:rsidRPr="0039579F" w:rsidRDefault="00F00861" w:rsidP="003957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2. Feldman, R.S. (2011).Understanding Psychology, Tenth Edition, Tata MC </w:t>
      </w:r>
      <w:proofErr w:type="spellStart"/>
      <w:r w:rsidRPr="0039579F">
        <w:rPr>
          <w:rFonts w:ascii="Arial" w:eastAsia="Times New Roman" w:hAnsi="Arial" w:cs="Arial"/>
          <w:color w:val="000000"/>
          <w:sz w:val="24"/>
          <w:szCs w:val="24"/>
        </w:rPr>
        <w:t>Graw</w:t>
      </w:r>
      <w:proofErr w:type="spellEnd"/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 Hill </w:t>
      </w:r>
      <w:proofErr w:type="gramStart"/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Education </w:t>
      </w:r>
      <w:r w:rsidR="0039579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9579F">
        <w:rPr>
          <w:rFonts w:ascii="Arial" w:eastAsia="Times New Roman" w:hAnsi="Arial" w:cs="Arial"/>
          <w:color w:val="000000"/>
          <w:sz w:val="24"/>
          <w:szCs w:val="24"/>
        </w:rPr>
        <w:t>Private</w:t>
      </w:r>
      <w:proofErr w:type="gramEnd"/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 Limited, McGraw- Hill, New Delhi. </w:t>
      </w:r>
    </w:p>
    <w:p w14:paraId="4E1AE826" w14:textId="4C9AA91B" w:rsidR="00F00861" w:rsidRPr="0039579F" w:rsidRDefault="00F00861" w:rsidP="003957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color w:val="000000"/>
          <w:sz w:val="24"/>
          <w:szCs w:val="24"/>
        </w:rPr>
        <w:t>3. Hurlock – E.B. (1990) Child Development, Tata McGraw Hill Company Ltd, New York. McGraw</w:t>
      </w:r>
      <w:proofErr w:type="gramStart"/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r w:rsidR="0039579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9579F">
        <w:rPr>
          <w:rFonts w:ascii="Arial" w:eastAsia="Times New Roman" w:hAnsi="Arial" w:cs="Arial"/>
          <w:color w:val="000000"/>
          <w:sz w:val="24"/>
          <w:szCs w:val="24"/>
        </w:rPr>
        <w:t>Hill</w:t>
      </w:r>
      <w:proofErr w:type="gramEnd"/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, New Delhi. </w:t>
      </w:r>
    </w:p>
    <w:p w14:paraId="7948CD59" w14:textId="77777777" w:rsidR="00F00861" w:rsidRPr="0039579F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4. Santrock, J. W. (2013). Child Development. Tata McGraw Hill Company Ltd, New Delhi. </w:t>
      </w:r>
    </w:p>
    <w:p w14:paraId="78FABD79" w14:textId="77777777" w:rsidR="00F00861" w:rsidRPr="0039579F" w:rsidRDefault="00F00861" w:rsidP="003E31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10" w:hanging="810"/>
        <w:rPr>
          <w:rFonts w:ascii="Arial" w:eastAsia="Times New Roman" w:hAnsi="Arial" w:cs="Arial"/>
          <w:color w:val="000000"/>
          <w:sz w:val="24"/>
          <w:szCs w:val="24"/>
        </w:rPr>
      </w:pPr>
      <w:r w:rsidRPr="0039579F">
        <w:rPr>
          <w:rFonts w:ascii="Arial" w:eastAsia="Times New Roman" w:hAnsi="Arial" w:cs="Arial"/>
          <w:color w:val="000000"/>
          <w:sz w:val="24"/>
          <w:szCs w:val="24"/>
        </w:rPr>
        <w:t>5. Singh, A</w:t>
      </w:r>
      <w:proofErr w:type="gramStart"/>
      <w:r w:rsidRPr="0039579F">
        <w:rPr>
          <w:rFonts w:ascii="Arial" w:eastAsia="Times New Roman" w:hAnsi="Arial" w:cs="Arial"/>
          <w:color w:val="000000"/>
          <w:sz w:val="24"/>
          <w:szCs w:val="24"/>
        </w:rPr>
        <w:t>.(</w:t>
      </w:r>
      <w:proofErr w:type="gramEnd"/>
      <w:r w:rsidRPr="0039579F">
        <w:rPr>
          <w:rFonts w:ascii="Arial" w:eastAsia="Times New Roman" w:hAnsi="Arial" w:cs="Arial"/>
          <w:color w:val="000000"/>
          <w:sz w:val="24"/>
          <w:szCs w:val="24"/>
        </w:rPr>
        <w:t xml:space="preserve">2015). Foundations of Human Development: A life span approach, 1st edition Orient Black Swan Pvt. Ltd., New Delhi. </w:t>
      </w:r>
    </w:p>
    <w:p w14:paraId="311BF333" w14:textId="77777777" w:rsidR="00C959E3" w:rsidRDefault="00C959E3">
      <w:pPr>
        <w:rPr>
          <w:rFonts w:ascii="Arial" w:hAnsi="Arial" w:cs="Arial"/>
          <w:sz w:val="24"/>
          <w:szCs w:val="24"/>
        </w:rPr>
      </w:pPr>
    </w:p>
    <w:p w14:paraId="329DB647" w14:textId="77777777" w:rsidR="003E310A" w:rsidRDefault="003E310A">
      <w:pPr>
        <w:rPr>
          <w:rFonts w:ascii="Arial" w:hAnsi="Arial" w:cs="Arial"/>
          <w:sz w:val="24"/>
          <w:szCs w:val="24"/>
        </w:rPr>
      </w:pPr>
    </w:p>
    <w:p w14:paraId="67668C0B" w14:textId="68D00953" w:rsidR="003E310A" w:rsidRPr="0039579F" w:rsidRDefault="003E310A" w:rsidP="003E310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**           **</w:t>
      </w:r>
    </w:p>
    <w:sectPr w:rsidR="003E310A" w:rsidRPr="0039579F" w:rsidSect="009D5BA1">
      <w:pgSz w:w="11906" w:h="16838" w:code="9"/>
      <w:pgMar w:top="720" w:right="1152" w:bottom="720" w:left="43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E7477"/>
    <w:multiLevelType w:val="multilevel"/>
    <w:tmpl w:val="9DA420D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A70DB"/>
    <w:multiLevelType w:val="multilevel"/>
    <w:tmpl w:val="BEB479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E430A"/>
    <w:multiLevelType w:val="multilevel"/>
    <w:tmpl w:val="54BC29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18C2246"/>
    <w:multiLevelType w:val="multilevel"/>
    <w:tmpl w:val="140A0F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B253D"/>
    <w:multiLevelType w:val="multilevel"/>
    <w:tmpl w:val="8334CA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5F091F9D"/>
    <w:multiLevelType w:val="multilevel"/>
    <w:tmpl w:val="1F8CC4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7A7508"/>
    <w:multiLevelType w:val="multilevel"/>
    <w:tmpl w:val="1702E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861"/>
    <w:rsid w:val="00162F38"/>
    <w:rsid w:val="0039579F"/>
    <w:rsid w:val="003E310A"/>
    <w:rsid w:val="003E6840"/>
    <w:rsid w:val="004F60BD"/>
    <w:rsid w:val="005F5E65"/>
    <w:rsid w:val="007F1A0D"/>
    <w:rsid w:val="008A76FF"/>
    <w:rsid w:val="009B5991"/>
    <w:rsid w:val="009D5BA1"/>
    <w:rsid w:val="00C959E3"/>
    <w:rsid w:val="00D231D3"/>
    <w:rsid w:val="00D32463"/>
    <w:rsid w:val="00DD1C21"/>
    <w:rsid w:val="00F0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09970"/>
  <w15:chartTrackingRefBased/>
  <w15:docId w15:val="{18EA40E1-4BE5-4864-88EE-CF792A5DB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861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08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08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08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08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8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8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8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8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8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08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08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08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08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8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8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8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8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8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8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0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8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08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8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08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8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08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8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8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861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957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B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BA1"/>
    <w:rPr>
      <w:rFonts w:ascii="Segoe UI" w:eastAsia="Calibri" w:hAnsi="Segoe UI" w:cs="Segoe UI"/>
      <w:kern w:val="0"/>
      <w:sz w:val="18"/>
      <w:szCs w:val="18"/>
      <w:lang w:val="en-US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3</cp:revision>
  <cp:lastPrinted>2024-11-23T03:24:00Z</cp:lastPrinted>
  <dcterms:created xsi:type="dcterms:W3CDTF">2024-08-02T09:33:00Z</dcterms:created>
  <dcterms:modified xsi:type="dcterms:W3CDTF">2024-11-23T03:25:00Z</dcterms:modified>
</cp:coreProperties>
</file>